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7215A" w14:textId="5EA1F71F" w:rsidR="00011A61" w:rsidRPr="00B4453F" w:rsidRDefault="00011A61" w:rsidP="007A7004">
      <w:pPr>
        <w:spacing w:after="0" w:line="331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4453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 from Student Council to </w:t>
      </w:r>
      <w:r w:rsidR="00EE74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Pr="00EE747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University</w:t>
      </w:r>
      <w:r w:rsidRPr="00B4453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of Aberdeen regarding </w:t>
      </w:r>
      <w:r w:rsidR="007A7004" w:rsidRPr="00B4453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dissertation Ethics committee reform </w:t>
      </w:r>
    </w:p>
    <w:p w14:paraId="53AC4F59" w14:textId="77777777" w:rsidR="007A7004" w:rsidRPr="00B4453F" w:rsidRDefault="007A7004" w:rsidP="007A7004">
      <w:pPr>
        <w:spacing w:after="0" w:line="331" w:lineRule="atLeast"/>
        <w:rPr>
          <w:rFonts w:ascii="Arial" w:eastAsia="Times New Roman" w:hAnsi="Arial" w:cs="Arial"/>
          <w:sz w:val="24"/>
          <w:szCs w:val="24"/>
        </w:rPr>
      </w:pPr>
    </w:p>
    <w:p w14:paraId="3CD751E3" w14:textId="6CF3E0C0" w:rsidR="00011A61" w:rsidRPr="00B4453F" w:rsidRDefault="00011A61" w:rsidP="00011A61">
      <w:pPr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Proposer: </w:t>
      </w:r>
      <w:proofErr w:type="spellStart"/>
      <w:r w:rsidRPr="00B4453F">
        <w:rPr>
          <w:rFonts w:ascii="Arial" w:eastAsia="Times New Roman" w:hAnsi="Arial" w:cs="Arial"/>
          <w:color w:val="000000"/>
          <w:sz w:val="24"/>
          <w:szCs w:val="24"/>
        </w:rPr>
        <w:t>Radeen</w:t>
      </w:r>
      <w:proofErr w:type="spellEnd"/>
      <w:r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453F">
        <w:rPr>
          <w:rFonts w:ascii="Arial" w:eastAsia="Times New Roman" w:hAnsi="Arial" w:cs="Arial"/>
          <w:color w:val="000000"/>
          <w:sz w:val="24"/>
          <w:szCs w:val="24"/>
        </w:rPr>
        <w:t>Moncrieffe</w:t>
      </w:r>
      <w:proofErr w:type="spellEnd"/>
      <w:r w:rsidRPr="00B4453F">
        <w:rPr>
          <w:rFonts w:ascii="Arial" w:eastAsia="Times New Roman" w:hAnsi="Arial" w:cs="Arial"/>
          <w:color w:val="000000"/>
          <w:sz w:val="24"/>
          <w:szCs w:val="24"/>
        </w:rPr>
        <w:t>, BAME Inclusions Officer</w:t>
      </w:r>
    </w:p>
    <w:p w14:paraId="2B6D434A" w14:textId="77777777" w:rsidR="00011A61" w:rsidRPr="00B4453F" w:rsidRDefault="00011A61" w:rsidP="00011A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453F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3D0100D1" w14:textId="69CD693A" w:rsidR="00011A61" w:rsidRPr="00B4453F" w:rsidRDefault="00011A61" w:rsidP="00874E20">
      <w:pPr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Backers: </w:t>
      </w:r>
      <w:r w:rsidR="002B42C2">
        <w:rPr>
          <w:rFonts w:ascii="Arial" w:eastAsia="Times New Roman" w:hAnsi="Arial" w:cs="Arial"/>
          <w:color w:val="000000"/>
          <w:sz w:val="24"/>
          <w:szCs w:val="24"/>
        </w:rPr>
        <w:t xml:space="preserve">Faridah Olaifa, BAME Convenor </w:t>
      </w:r>
      <w:r w:rsidR="00874E20"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4453F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6A891E6D" w14:textId="77777777" w:rsidR="00011A61" w:rsidRPr="00B4453F" w:rsidRDefault="00011A61" w:rsidP="00011A61">
      <w:pPr>
        <w:spacing w:after="0" w:line="33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Council notes: </w:t>
      </w:r>
    </w:p>
    <w:p w14:paraId="20848B11" w14:textId="4CE0881C" w:rsidR="002B3498" w:rsidRPr="00B4453F" w:rsidRDefault="002B3498" w:rsidP="002B349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453F">
        <w:rPr>
          <w:rFonts w:ascii="Arial" w:eastAsia="Times New Roman" w:hAnsi="Arial" w:cs="Arial"/>
          <w:color w:val="000000"/>
          <w:sz w:val="24"/>
          <w:szCs w:val="24"/>
        </w:rPr>
        <w:t>The current system for reviewing dissertations and the ethical nature of the experi</w:t>
      </w:r>
      <w:r w:rsidR="00B4453F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tation has proven to be flawed, as </w:t>
      </w:r>
      <w:r w:rsidRPr="00EE7471">
        <w:rPr>
          <w:rFonts w:ascii="Arial" w:eastAsia="Times New Roman" w:hAnsi="Arial" w:cs="Arial"/>
          <w:noProof/>
          <w:color w:val="000000"/>
          <w:sz w:val="24"/>
          <w:szCs w:val="24"/>
        </w:rPr>
        <w:t>non</w:t>
      </w:r>
      <w:r w:rsidRPr="00B4453F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EE7471">
        <w:rPr>
          <w:rFonts w:ascii="Arial" w:eastAsia="Times New Roman" w:hAnsi="Arial" w:cs="Arial"/>
          <w:noProof/>
          <w:color w:val="000000"/>
          <w:sz w:val="24"/>
          <w:szCs w:val="24"/>
        </w:rPr>
        <w:t>bme</w:t>
      </w:r>
      <w:proofErr w:type="spellEnd"/>
      <w:r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 students researching area’s regarding life as a </w:t>
      </w:r>
      <w:r w:rsidRPr="00EE7471">
        <w:rPr>
          <w:rFonts w:ascii="Arial" w:eastAsia="Times New Roman" w:hAnsi="Arial" w:cs="Arial"/>
          <w:noProof/>
          <w:color w:val="000000"/>
          <w:sz w:val="24"/>
          <w:szCs w:val="24"/>
        </w:rPr>
        <w:t>bme</w:t>
      </w:r>
      <w:r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 person has come to the attention of the </w:t>
      </w:r>
      <w:r w:rsidRPr="00EE7471">
        <w:rPr>
          <w:rFonts w:ascii="Arial" w:eastAsia="Times New Roman" w:hAnsi="Arial" w:cs="Arial"/>
          <w:noProof/>
          <w:color w:val="000000"/>
          <w:sz w:val="24"/>
          <w:szCs w:val="24"/>
        </w:rPr>
        <w:t>bme</w:t>
      </w:r>
      <w:r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 forum who were alarmed at the methods used and how the research was approved in the first place. Especially seeing as it is stated in </w:t>
      </w:r>
      <w:r w:rsidR="00EE7471">
        <w:rPr>
          <w:rFonts w:ascii="Arial" w:eastAsia="Times New Roman" w:hAnsi="Arial" w:cs="Arial"/>
          <w:noProof/>
          <w:color w:val="000000"/>
          <w:sz w:val="24"/>
          <w:szCs w:val="24"/>
        </w:rPr>
        <w:t>A</w:t>
      </w:r>
      <w:r w:rsidRPr="00EE7471">
        <w:rPr>
          <w:rFonts w:ascii="Arial" w:eastAsia="Times New Roman" w:hAnsi="Arial" w:cs="Arial"/>
          <w:noProof/>
          <w:color w:val="000000"/>
          <w:sz w:val="24"/>
          <w:szCs w:val="24"/>
        </w:rPr>
        <w:t>ppendix</w:t>
      </w:r>
      <w:r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 2 of the </w:t>
      </w:r>
      <w:r w:rsidR="00B4453F" w:rsidRPr="00B4453F">
        <w:rPr>
          <w:rFonts w:ascii="Arial" w:eastAsia="Times New Roman" w:hAnsi="Arial" w:cs="Arial"/>
          <w:color w:val="000000"/>
          <w:sz w:val="24"/>
          <w:szCs w:val="24"/>
        </w:rPr>
        <w:t>university’s</w:t>
      </w:r>
      <w:r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 ethics guide that power dynamics should be taken into consideration and the possible problematic nature of the research in terms of power however the examples given do not illustrate race – the power difference between white students and non-white students, which it should.</w:t>
      </w:r>
    </w:p>
    <w:p w14:paraId="1C725B2D" w14:textId="2A90A569" w:rsidR="002B3498" w:rsidRPr="00B4453F" w:rsidRDefault="002B3498" w:rsidP="002B349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453F">
        <w:rPr>
          <w:rFonts w:ascii="Arial" w:eastAsia="Times New Roman" w:hAnsi="Arial" w:cs="Arial"/>
          <w:sz w:val="24"/>
          <w:szCs w:val="24"/>
        </w:rPr>
        <w:t xml:space="preserve">The current ethics system allows for research to be passed that can put the emotional well-being of </w:t>
      </w:r>
      <w:r w:rsidRPr="00EE7471">
        <w:rPr>
          <w:rFonts w:ascii="Arial" w:eastAsia="Times New Roman" w:hAnsi="Arial" w:cs="Arial"/>
          <w:noProof/>
          <w:sz w:val="24"/>
          <w:szCs w:val="24"/>
        </w:rPr>
        <w:t>bme</w:t>
      </w:r>
      <w:r w:rsidRPr="00B4453F">
        <w:rPr>
          <w:rFonts w:ascii="Arial" w:eastAsia="Times New Roman" w:hAnsi="Arial" w:cs="Arial"/>
          <w:sz w:val="24"/>
          <w:szCs w:val="24"/>
        </w:rPr>
        <w:t xml:space="preserve"> students on campus at risk. This was demonstrated in a sociological research project by an unnamed </w:t>
      </w:r>
      <w:r w:rsidRPr="00EE7471">
        <w:rPr>
          <w:rFonts w:ascii="Arial" w:eastAsia="Times New Roman" w:hAnsi="Arial" w:cs="Arial"/>
          <w:noProof/>
          <w:sz w:val="24"/>
          <w:szCs w:val="24"/>
        </w:rPr>
        <w:t>4</w:t>
      </w:r>
      <w:r w:rsidRPr="00EE7471">
        <w:rPr>
          <w:rFonts w:ascii="Arial" w:eastAsia="Times New Roman" w:hAnsi="Arial" w:cs="Arial"/>
          <w:noProof/>
          <w:sz w:val="24"/>
          <w:szCs w:val="24"/>
          <w:vertAlign w:val="superscript"/>
        </w:rPr>
        <w:t>th</w:t>
      </w:r>
      <w:r w:rsidR="00EE7471">
        <w:rPr>
          <w:rFonts w:ascii="Arial" w:eastAsia="Times New Roman" w:hAnsi="Arial" w:cs="Arial"/>
          <w:noProof/>
          <w:sz w:val="24"/>
          <w:szCs w:val="24"/>
        </w:rPr>
        <w:t>-</w:t>
      </w:r>
      <w:r w:rsidRPr="00EE7471">
        <w:rPr>
          <w:rFonts w:ascii="Arial" w:eastAsia="Times New Roman" w:hAnsi="Arial" w:cs="Arial"/>
          <w:noProof/>
          <w:sz w:val="24"/>
          <w:szCs w:val="24"/>
        </w:rPr>
        <w:t>year</w:t>
      </w:r>
      <w:r w:rsidRPr="00B4453F">
        <w:rPr>
          <w:rFonts w:ascii="Arial" w:eastAsia="Times New Roman" w:hAnsi="Arial" w:cs="Arial"/>
          <w:sz w:val="24"/>
          <w:szCs w:val="24"/>
        </w:rPr>
        <w:t xml:space="preserve"> sociology student – who is white – concerning black people on campus, with the purpose to experiment using black people and their experiences.</w:t>
      </w:r>
    </w:p>
    <w:p w14:paraId="41DD0936" w14:textId="178E7818" w:rsidR="00B4453F" w:rsidRPr="00B4453F" w:rsidRDefault="002B3498" w:rsidP="002B349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When this was raised to the </w:t>
      </w:r>
      <w:r w:rsidRPr="00EE7471">
        <w:rPr>
          <w:rFonts w:ascii="Arial" w:eastAsia="Times New Roman" w:hAnsi="Arial" w:cs="Arial"/>
          <w:noProof/>
          <w:color w:val="000000"/>
          <w:sz w:val="24"/>
          <w:szCs w:val="24"/>
        </w:rPr>
        <w:t>bme</w:t>
      </w:r>
      <w:r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 after </w:t>
      </w:r>
      <w:r w:rsidR="00B4453F" w:rsidRPr="00EE7471">
        <w:rPr>
          <w:rFonts w:ascii="Arial" w:eastAsia="Times New Roman" w:hAnsi="Arial" w:cs="Arial"/>
          <w:noProof/>
          <w:color w:val="000000"/>
          <w:sz w:val="24"/>
          <w:szCs w:val="24"/>
        </w:rPr>
        <w:t>bme</w:t>
      </w:r>
      <w:r w:rsidR="00B4453F"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 students being asked to be experimented on were concerned by the nature of the dissertation, especially given the power dynamics. </w:t>
      </w:r>
    </w:p>
    <w:p w14:paraId="2DC8E2AE" w14:textId="14AF5526" w:rsidR="00011A61" w:rsidRPr="00B4453F" w:rsidRDefault="00B4453F" w:rsidP="002B349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453F">
        <w:rPr>
          <w:rFonts w:ascii="Arial" w:eastAsia="Times New Roman" w:hAnsi="Arial" w:cs="Arial"/>
          <w:color w:val="000000"/>
          <w:sz w:val="24"/>
          <w:szCs w:val="24"/>
        </w:rPr>
        <w:t>The 4</w:t>
      </w:r>
      <w:r w:rsidRPr="00B4453F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 year student agreed to go back to the ethics committee to have this reviewed again. The ethics committee saw no problem with the research method despite there </w:t>
      </w:r>
      <w:r w:rsidRPr="00EE7471">
        <w:rPr>
          <w:rFonts w:ascii="Arial" w:eastAsia="Times New Roman" w:hAnsi="Arial" w:cs="Arial"/>
          <w:noProof/>
          <w:color w:val="000000"/>
          <w:sz w:val="24"/>
          <w:szCs w:val="24"/>
        </w:rPr>
        <w:t>clear</w:t>
      </w:r>
      <w:r w:rsidR="00EE7471">
        <w:rPr>
          <w:rFonts w:ascii="Arial" w:eastAsia="Times New Roman" w:hAnsi="Arial" w:cs="Arial"/>
          <w:noProof/>
          <w:color w:val="000000"/>
          <w:sz w:val="24"/>
          <w:szCs w:val="24"/>
        </w:rPr>
        <w:t>ly</w:t>
      </w:r>
      <w:r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 being problems that the </w:t>
      </w:r>
      <w:r w:rsidRPr="00EE7471">
        <w:rPr>
          <w:rFonts w:ascii="Arial" w:eastAsia="Times New Roman" w:hAnsi="Arial" w:cs="Arial"/>
          <w:noProof/>
          <w:color w:val="000000"/>
          <w:sz w:val="24"/>
          <w:szCs w:val="24"/>
        </w:rPr>
        <w:t>bme</w:t>
      </w:r>
      <w:r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 forum all took issue with. </w:t>
      </w:r>
      <w:r w:rsidR="00011A61" w:rsidRPr="00B4453F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0EACE6C3" w14:textId="77777777" w:rsidR="00011A61" w:rsidRPr="00B4453F" w:rsidRDefault="00011A61" w:rsidP="00011A61">
      <w:pPr>
        <w:spacing w:after="0" w:line="33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Council believes: </w:t>
      </w:r>
    </w:p>
    <w:p w14:paraId="190CA961" w14:textId="77777777" w:rsidR="00B4453F" w:rsidRPr="00B4453F" w:rsidRDefault="00B4453F" w:rsidP="00B4453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There should be clearer instructions in the ethics guide regarding race and power dynamics when researching </w:t>
      </w:r>
    </w:p>
    <w:p w14:paraId="6B04CA82" w14:textId="022FDB05" w:rsidR="00011A61" w:rsidRPr="00B4453F" w:rsidRDefault="00B4453F" w:rsidP="00B4453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There should be a specialist third party who approves of the ethics committee’s decisions regarding race, such as the </w:t>
      </w:r>
      <w:r w:rsidRPr="00EE7471">
        <w:rPr>
          <w:rFonts w:ascii="Arial" w:eastAsia="Times New Roman" w:hAnsi="Arial" w:cs="Arial"/>
          <w:noProof/>
          <w:color w:val="000000"/>
          <w:sz w:val="24"/>
          <w:szCs w:val="24"/>
        </w:rPr>
        <w:t>bme</w:t>
      </w:r>
      <w:r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 forum and/or staff from </w:t>
      </w:r>
      <w:r w:rsidRPr="00EE7471">
        <w:rPr>
          <w:rFonts w:ascii="Arial" w:eastAsia="Times New Roman" w:hAnsi="Arial" w:cs="Arial"/>
          <w:noProof/>
          <w:color w:val="000000"/>
          <w:sz w:val="24"/>
          <w:szCs w:val="24"/>
        </w:rPr>
        <w:t>bme</w:t>
      </w:r>
      <w:r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 backgrounds.</w:t>
      </w:r>
      <w:r w:rsidR="00011A61" w:rsidRPr="00B4453F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0CFF82EC" w14:textId="7CB60E58" w:rsidR="00011A61" w:rsidRPr="00B4453F" w:rsidRDefault="00011A61" w:rsidP="00996AA8">
      <w:pPr>
        <w:spacing w:after="0" w:line="33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Council resolves: </w:t>
      </w:r>
    </w:p>
    <w:p w14:paraId="42F62701" w14:textId="763A8741" w:rsidR="00B4453F" w:rsidRPr="00B4453F" w:rsidRDefault="00B4453F" w:rsidP="00B4453F">
      <w:pPr>
        <w:numPr>
          <w:ilvl w:val="0"/>
          <w:numId w:val="3"/>
        </w:numPr>
        <w:spacing w:after="0" w:line="331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2B42C2">
        <w:rPr>
          <w:rFonts w:ascii="Arial" w:eastAsia="Times New Roman" w:hAnsi="Arial" w:cs="Arial"/>
          <w:color w:val="000000"/>
          <w:sz w:val="24"/>
          <w:szCs w:val="24"/>
        </w:rPr>
        <w:t xml:space="preserve">suggest an ethics committee reform to the University </w:t>
      </w:r>
      <w:r w:rsidRPr="00B4453F">
        <w:rPr>
          <w:rFonts w:ascii="Arial" w:eastAsia="Times New Roman" w:hAnsi="Arial" w:cs="Arial"/>
          <w:color w:val="000000"/>
          <w:sz w:val="24"/>
          <w:szCs w:val="24"/>
        </w:rPr>
        <w:t>regarding the way race is included in the ethics document/ to make ethics document a lot clearer</w:t>
      </w:r>
      <w:r w:rsidR="002B42C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4E3D0E3" w14:textId="65BCF6C5" w:rsidR="001035B1" w:rsidRPr="00325232" w:rsidRDefault="002B42C2" w:rsidP="00325232">
      <w:pPr>
        <w:numPr>
          <w:ilvl w:val="0"/>
          <w:numId w:val="3"/>
        </w:numPr>
        <w:spacing w:after="0" w:line="331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To suggest to the University the possible involvement of </w:t>
      </w:r>
      <w:r w:rsidR="00996AA8"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996AA8"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third party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be </w:t>
      </w:r>
      <w:r w:rsidR="00996AA8"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involved in </w:t>
      </w:r>
      <w:r w:rsidR="00B4453F" w:rsidRPr="00B4453F">
        <w:rPr>
          <w:rFonts w:ascii="Arial" w:eastAsia="Times New Roman" w:hAnsi="Arial" w:cs="Arial"/>
          <w:color w:val="000000"/>
          <w:sz w:val="24"/>
          <w:szCs w:val="24"/>
        </w:rPr>
        <w:t>the final decisions regarding the ethical nature 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academic</w:t>
      </w:r>
      <w:r w:rsidR="00B4453F"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 experiment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B4453F"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 and for that </w:t>
      </w:r>
      <w:bookmarkStart w:id="0" w:name="_GoBack"/>
      <w:bookmarkEnd w:id="0"/>
      <w:r w:rsidR="00B4453F"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third party to be from a specialist group and/or a </w:t>
      </w:r>
      <w:r w:rsidR="00B4453F" w:rsidRPr="00EE7471">
        <w:rPr>
          <w:rFonts w:ascii="Arial" w:eastAsia="Times New Roman" w:hAnsi="Arial" w:cs="Arial"/>
          <w:noProof/>
          <w:color w:val="000000"/>
          <w:sz w:val="24"/>
          <w:szCs w:val="24"/>
        </w:rPr>
        <w:t>bme</w:t>
      </w:r>
      <w:r w:rsidR="00B4453F" w:rsidRPr="00B4453F">
        <w:rPr>
          <w:rFonts w:ascii="Arial" w:eastAsia="Times New Roman" w:hAnsi="Arial" w:cs="Arial"/>
          <w:color w:val="000000"/>
          <w:sz w:val="24"/>
          <w:szCs w:val="24"/>
        </w:rPr>
        <w:t xml:space="preserve"> staff member.</w:t>
      </w:r>
      <w:r w:rsidR="003252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2523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For example, </w:t>
      </w:r>
      <w:r w:rsidR="00EE7471" w:rsidRPr="00325232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325232">
        <w:rPr>
          <w:rFonts w:ascii="Arial" w:eastAsia="Times New Roman" w:hAnsi="Arial" w:cs="Arial"/>
          <w:color w:val="000000"/>
          <w:sz w:val="24"/>
          <w:szCs w:val="24"/>
        </w:rPr>
        <w:t>committee within the university consisting of BME staff</w:t>
      </w:r>
      <w:r w:rsidR="00325232" w:rsidRPr="0032523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or</w:t>
      </w:r>
      <w:r w:rsidR="00325232">
        <w:rPr>
          <w:rFonts w:ascii="Arial" w:eastAsia="Times New Roman" w:hAnsi="Arial" w:cs="Arial"/>
          <w:color w:val="000000"/>
          <w:sz w:val="24"/>
          <w:szCs w:val="24"/>
        </w:rPr>
        <w:t xml:space="preserve"> if an insufficient number of BME </w:t>
      </w:r>
      <w:r w:rsidR="00EE7471" w:rsidRPr="00325232">
        <w:rPr>
          <w:rFonts w:ascii="Arial" w:eastAsia="Times New Roman" w:hAnsi="Arial" w:cs="Arial"/>
          <w:color w:val="000000"/>
          <w:sz w:val="24"/>
          <w:szCs w:val="24"/>
        </w:rPr>
        <w:t xml:space="preserve">is </w:t>
      </w:r>
      <w:r w:rsidR="00325232">
        <w:rPr>
          <w:rFonts w:ascii="Arial" w:eastAsia="Times New Roman" w:hAnsi="Arial" w:cs="Arial"/>
          <w:color w:val="000000"/>
          <w:sz w:val="24"/>
          <w:szCs w:val="24"/>
        </w:rPr>
        <w:t xml:space="preserve">available, </w:t>
      </w:r>
      <w:r w:rsidR="00EE7471" w:rsidRPr="00325232">
        <w:rPr>
          <w:rFonts w:ascii="Arial" w:eastAsia="Times New Roman" w:hAnsi="Arial" w:cs="Arial"/>
          <w:color w:val="000000"/>
          <w:sz w:val="24"/>
          <w:szCs w:val="24"/>
        </w:rPr>
        <w:t>a third party BME rep</w:t>
      </w:r>
      <w:r w:rsidR="00325232">
        <w:rPr>
          <w:rFonts w:ascii="Arial" w:eastAsia="Times New Roman" w:hAnsi="Arial" w:cs="Arial"/>
          <w:color w:val="000000"/>
          <w:sz w:val="24"/>
          <w:szCs w:val="24"/>
        </w:rPr>
        <w:t xml:space="preserve"> from</w:t>
      </w:r>
      <w:r w:rsidR="00EE7471" w:rsidRPr="00325232">
        <w:rPr>
          <w:rFonts w:ascii="Arial" w:eastAsia="Times New Roman" w:hAnsi="Arial" w:cs="Arial"/>
          <w:color w:val="000000"/>
          <w:sz w:val="24"/>
          <w:szCs w:val="24"/>
        </w:rPr>
        <w:t xml:space="preserve"> NUS </w:t>
      </w:r>
      <w:r w:rsidR="00325232">
        <w:rPr>
          <w:rFonts w:ascii="Arial" w:eastAsia="Times New Roman" w:hAnsi="Arial" w:cs="Arial"/>
          <w:color w:val="000000"/>
          <w:sz w:val="24"/>
          <w:szCs w:val="24"/>
        </w:rPr>
        <w:t>and/or UCU BME could be consulted.</w:t>
      </w:r>
    </w:p>
    <w:p w14:paraId="536F86DA" w14:textId="15060DC1" w:rsidR="00EE7471" w:rsidRDefault="00325232" w:rsidP="00325232">
      <w:pPr>
        <w:tabs>
          <w:tab w:val="left" w:pos="7661"/>
        </w:tabs>
        <w:spacing w:after="0" w:line="331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</w:p>
    <w:p w14:paraId="0DF93BC6" w14:textId="11827968" w:rsidR="00EE7471" w:rsidRDefault="00EE7471" w:rsidP="00EE7471">
      <w:pPr>
        <w:spacing w:after="0" w:line="331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5785170" w14:textId="03D91A8C" w:rsidR="00CB79AC" w:rsidRDefault="00CB79AC" w:rsidP="00EE7471">
      <w:pPr>
        <w:spacing w:after="0" w:line="331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ADC0CB4" w14:textId="77777777" w:rsidR="00CB79AC" w:rsidRPr="00EE7471" w:rsidRDefault="00CB79AC" w:rsidP="00EE7471">
      <w:pPr>
        <w:spacing w:after="0" w:line="331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3C16334" w14:textId="1007304A" w:rsidR="001035B1" w:rsidRDefault="001035B1" w:rsidP="001035B1">
      <w:pPr>
        <w:spacing w:after="0" w:line="331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Primary Sources</w:t>
      </w:r>
    </w:p>
    <w:p w14:paraId="7ED43A48" w14:textId="321757E3" w:rsidR="001035B1" w:rsidRPr="001035B1" w:rsidRDefault="001035B1" w:rsidP="001035B1">
      <w:pPr>
        <w:spacing w:after="0" w:line="331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A54623E" wp14:editId="28CE9BC6">
            <wp:extent cx="4985385" cy="5019675"/>
            <wp:effectExtent l="0" t="0" r="5715" b="9525"/>
            <wp:docPr id="2" name="Picture 2" descr="https://scontent-lhr3-1.xx.fbcdn.net/v/t1.15752-9/49896056_1045458175644758_5854083756373049344_n.png?_nc_cat=100&amp;_nc_ht=scontent-lhr3-1.xx&amp;oh=e1cae5f43ad02dad792e534decae6a39&amp;oe=5C91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v/t1.15752-9/49896056_1045458175644758_5854083756373049344_n.png?_nc_cat=100&amp;_nc_ht=scontent-lhr3-1.xx&amp;oh=e1cae5f43ad02dad792e534decae6a39&amp;oe=5C91138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50" b="19616"/>
                    <a:stretch/>
                  </pic:blipFill>
                  <pic:spPr bwMode="auto">
                    <a:xfrm>
                      <a:off x="0" y="0"/>
                      <a:ext cx="498538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35B1" w:rsidRPr="00103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4C541" w14:textId="77777777" w:rsidR="00694943" w:rsidRDefault="00694943" w:rsidP="002A0918">
      <w:pPr>
        <w:spacing w:after="0" w:line="240" w:lineRule="auto"/>
      </w:pPr>
      <w:r>
        <w:separator/>
      </w:r>
    </w:p>
  </w:endnote>
  <w:endnote w:type="continuationSeparator" w:id="0">
    <w:p w14:paraId="2C1643A1" w14:textId="77777777" w:rsidR="00694943" w:rsidRDefault="00694943" w:rsidP="002A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0082B" w14:textId="77777777" w:rsidR="00694943" w:rsidRDefault="00694943" w:rsidP="002A0918">
      <w:pPr>
        <w:spacing w:after="0" w:line="240" w:lineRule="auto"/>
      </w:pPr>
      <w:r>
        <w:separator/>
      </w:r>
    </w:p>
  </w:footnote>
  <w:footnote w:type="continuationSeparator" w:id="0">
    <w:p w14:paraId="36AD0DCE" w14:textId="77777777" w:rsidR="00694943" w:rsidRDefault="00694943" w:rsidP="002A0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C7F"/>
    <w:multiLevelType w:val="multilevel"/>
    <w:tmpl w:val="47B0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33B43"/>
    <w:multiLevelType w:val="multilevel"/>
    <w:tmpl w:val="7FDA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15F7E"/>
    <w:multiLevelType w:val="hybridMultilevel"/>
    <w:tmpl w:val="EC762684"/>
    <w:lvl w:ilvl="0" w:tplc="37BA49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eastAsia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12B96"/>
    <w:multiLevelType w:val="hybridMultilevel"/>
    <w:tmpl w:val="5D781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A598E"/>
    <w:multiLevelType w:val="multilevel"/>
    <w:tmpl w:val="EC42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FD16E5"/>
    <w:multiLevelType w:val="hybridMultilevel"/>
    <w:tmpl w:val="1C52F4F8"/>
    <w:lvl w:ilvl="0" w:tplc="1A56D7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eastAsia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0NLU0MDEzNzO3MDJW0lEKTi0uzszPAykwrAUANP8sMSwAAAA="/>
  </w:docVars>
  <w:rsids>
    <w:rsidRoot w:val="00011A61"/>
    <w:rsid w:val="00011A61"/>
    <w:rsid w:val="000878E7"/>
    <w:rsid w:val="00097F3C"/>
    <w:rsid w:val="001035B1"/>
    <w:rsid w:val="00185753"/>
    <w:rsid w:val="001B3C14"/>
    <w:rsid w:val="002A0918"/>
    <w:rsid w:val="002B3498"/>
    <w:rsid w:val="002B42C2"/>
    <w:rsid w:val="00311057"/>
    <w:rsid w:val="00325232"/>
    <w:rsid w:val="00350179"/>
    <w:rsid w:val="00411490"/>
    <w:rsid w:val="00433A42"/>
    <w:rsid w:val="004436B0"/>
    <w:rsid w:val="00446E36"/>
    <w:rsid w:val="00450C0E"/>
    <w:rsid w:val="005023E8"/>
    <w:rsid w:val="0052120F"/>
    <w:rsid w:val="005276AF"/>
    <w:rsid w:val="0057018C"/>
    <w:rsid w:val="005B7216"/>
    <w:rsid w:val="00694943"/>
    <w:rsid w:val="006E0D9D"/>
    <w:rsid w:val="006F4A25"/>
    <w:rsid w:val="00765668"/>
    <w:rsid w:val="0079776D"/>
    <w:rsid w:val="007A7004"/>
    <w:rsid w:val="00874E20"/>
    <w:rsid w:val="00902E37"/>
    <w:rsid w:val="00996AA8"/>
    <w:rsid w:val="009C0F4C"/>
    <w:rsid w:val="009E2599"/>
    <w:rsid w:val="00AA132C"/>
    <w:rsid w:val="00AF35FA"/>
    <w:rsid w:val="00B0267B"/>
    <w:rsid w:val="00B046AB"/>
    <w:rsid w:val="00B4453F"/>
    <w:rsid w:val="00BE5D54"/>
    <w:rsid w:val="00CB79AC"/>
    <w:rsid w:val="00D62C84"/>
    <w:rsid w:val="00DE00BA"/>
    <w:rsid w:val="00E80120"/>
    <w:rsid w:val="00EE4D6B"/>
    <w:rsid w:val="00EE7471"/>
    <w:rsid w:val="00F16BFF"/>
    <w:rsid w:val="00F734D8"/>
    <w:rsid w:val="00FA386B"/>
    <w:rsid w:val="00FA4553"/>
    <w:rsid w:val="00FD71CF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3279"/>
  <w15:chartTrackingRefBased/>
  <w15:docId w15:val="{1512FC6D-A56A-4D2E-87B1-807963A5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0D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09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9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91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0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9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0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A090-B64C-4660-900A-1426AB57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Faridah Iyimide</dc:creator>
  <cp:keywords/>
  <dc:description/>
  <cp:lastModifiedBy>Faridah Iyimide</cp:lastModifiedBy>
  <cp:revision>3</cp:revision>
  <dcterms:created xsi:type="dcterms:W3CDTF">2019-01-04T23:08:00Z</dcterms:created>
  <dcterms:modified xsi:type="dcterms:W3CDTF">2019-01-10T16:36:00Z</dcterms:modified>
</cp:coreProperties>
</file>